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DDAFCF" w14:textId="77777777" w:rsidR="007015CD" w:rsidRDefault="007015CD">
      <w:pPr>
        <w:ind w:left="720"/>
      </w:pPr>
    </w:p>
    <w:tbl>
      <w:tblPr>
        <w:tblStyle w:val="a"/>
        <w:tblW w:w="15026"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2191"/>
      </w:tblGrid>
      <w:tr w:rsidR="007015CD" w14:paraId="154436E0" w14:textId="77777777">
        <w:tc>
          <w:tcPr>
            <w:tcW w:w="2835" w:type="dxa"/>
          </w:tcPr>
          <w:p w14:paraId="62AE84C5" w14:textId="77777777" w:rsidR="007015CD" w:rsidRDefault="00892BEF">
            <w:pPr>
              <w:spacing w:after="160" w:line="259" w:lineRule="auto"/>
              <w:ind w:left="33"/>
            </w:pPr>
            <w:r>
              <w:rPr>
                <w:rFonts w:ascii="Times New Roman" w:eastAsia="Times New Roman" w:hAnsi="Times New Roman" w:cs="Times New Roman"/>
                <w:sz w:val="24"/>
                <w:szCs w:val="24"/>
              </w:rPr>
              <w:t>Eesmärk</w:t>
            </w:r>
          </w:p>
        </w:tc>
        <w:tc>
          <w:tcPr>
            <w:tcW w:w="12191" w:type="dxa"/>
          </w:tcPr>
          <w:p w14:paraId="5C285AF9" w14:textId="77777777" w:rsidR="007015CD" w:rsidRDefault="00892BEF">
            <w:pPr>
              <w:numPr>
                <w:ilvl w:val="0"/>
                <w:numId w:val="1"/>
              </w:numPr>
              <w:spacing w:line="259"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Ühtse situatsioonipildi loomine läbi sündmust mõjutavate asjaolude märkamise ning selle </w:t>
            </w:r>
            <w:proofErr w:type="spellStart"/>
            <w:r>
              <w:rPr>
                <w:rFonts w:ascii="Times New Roman" w:eastAsia="Times New Roman" w:hAnsi="Times New Roman" w:cs="Times New Roman"/>
                <w:sz w:val="24"/>
                <w:szCs w:val="24"/>
              </w:rPr>
              <w:t>kommunikeerimine</w:t>
            </w:r>
            <w:proofErr w:type="spellEnd"/>
            <w:r>
              <w:rPr>
                <w:rFonts w:ascii="Times New Roman" w:eastAsia="Times New Roman" w:hAnsi="Times New Roman" w:cs="Times New Roman"/>
                <w:sz w:val="24"/>
                <w:szCs w:val="24"/>
              </w:rPr>
              <w:t xml:space="preserve"> nii omaenda ametkonna sees kui ka oma koostööpartneritele</w:t>
            </w:r>
          </w:p>
          <w:p w14:paraId="1336E165" w14:textId="77777777" w:rsidR="007015CD" w:rsidRDefault="00892BEF">
            <w:pPr>
              <w:numPr>
                <w:ilvl w:val="0"/>
                <w:numId w:val="1"/>
              </w:numPr>
              <w:spacing w:line="259"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Ühtse sündmuse lahendusplaani väljatöötamine</w:t>
            </w:r>
          </w:p>
          <w:p w14:paraId="3B71987D" w14:textId="77777777" w:rsidR="007015CD" w:rsidRDefault="00892BEF">
            <w:pPr>
              <w:numPr>
                <w:ilvl w:val="0"/>
                <w:numId w:val="1"/>
              </w:numPr>
              <w:spacing w:line="259"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Oma ametkonnasiseste ressursside juhtimine ja töö korraldamine vastavalt väljatöötatud ühtsele sündmuse lahendusplaanile</w:t>
            </w:r>
          </w:p>
          <w:p w14:paraId="0FF3C11D" w14:textId="77777777" w:rsidR="007015CD" w:rsidRDefault="00892BEF">
            <w:pPr>
              <w:numPr>
                <w:ilvl w:val="0"/>
                <w:numId w:val="1"/>
              </w:numPr>
              <w:spacing w:after="160" w:line="259"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Ülevaate säilitamine ühtsest situatsioonipildist ning sündmuse lahendusplaani tulemuslikkusest</w:t>
            </w:r>
          </w:p>
        </w:tc>
      </w:tr>
      <w:tr w:rsidR="007015CD" w14:paraId="542B5652" w14:textId="77777777">
        <w:tc>
          <w:tcPr>
            <w:tcW w:w="2835" w:type="dxa"/>
          </w:tcPr>
          <w:p w14:paraId="74F9F1D5" w14:textId="77777777" w:rsidR="007015CD" w:rsidRDefault="00892BEF">
            <w:pPr>
              <w:spacing w:after="160" w:line="259" w:lineRule="auto"/>
              <w:ind w:left="33"/>
            </w:pPr>
            <w:r>
              <w:rPr>
                <w:rFonts w:ascii="Times New Roman" w:eastAsia="Times New Roman" w:hAnsi="Times New Roman" w:cs="Times New Roman"/>
                <w:sz w:val="24"/>
                <w:szCs w:val="24"/>
              </w:rPr>
              <w:t>Sündmus</w:t>
            </w:r>
          </w:p>
        </w:tc>
        <w:tc>
          <w:tcPr>
            <w:tcW w:w="12191" w:type="dxa"/>
          </w:tcPr>
          <w:p w14:paraId="33BF7D01" w14:textId="0EED0B09" w:rsidR="007015CD" w:rsidRDefault="006E77F0">
            <w:pPr>
              <w:spacing w:after="160" w:line="259" w:lineRule="auto"/>
            </w:pPr>
            <w:r>
              <w:rPr>
                <w:rFonts w:ascii="Times New Roman" w:eastAsia="Times New Roman" w:hAnsi="Times New Roman" w:cs="Times New Roman"/>
                <w:sz w:val="24"/>
                <w:szCs w:val="24"/>
              </w:rPr>
              <w:t>Transpordiavarii kütuserongi ja linnaliinibussi vahel raudtee ülesõidukohal</w:t>
            </w:r>
            <w:r w:rsidR="003564FE">
              <w:rPr>
                <w:rFonts w:ascii="Times New Roman" w:eastAsia="Times New Roman" w:hAnsi="Times New Roman" w:cs="Times New Roman"/>
                <w:sz w:val="24"/>
                <w:szCs w:val="24"/>
              </w:rPr>
              <w:t xml:space="preserve"> </w:t>
            </w:r>
          </w:p>
        </w:tc>
      </w:tr>
      <w:tr w:rsidR="007015CD" w14:paraId="4BF3F685" w14:textId="77777777">
        <w:tc>
          <w:tcPr>
            <w:tcW w:w="2835" w:type="dxa"/>
          </w:tcPr>
          <w:p w14:paraId="1D9B6228" w14:textId="77777777" w:rsidR="007015CD" w:rsidRDefault="00892BEF">
            <w:pPr>
              <w:spacing w:after="160" w:line="259" w:lineRule="auto"/>
              <w:ind w:left="33"/>
            </w:pPr>
            <w:r>
              <w:rPr>
                <w:rFonts w:ascii="Times New Roman" w:eastAsia="Times New Roman" w:hAnsi="Times New Roman" w:cs="Times New Roman"/>
                <w:sz w:val="24"/>
                <w:szCs w:val="24"/>
              </w:rPr>
              <w:t>Sündmuse asukoht</w:t>
            </w:r>
          </w:p>
        </w:tc>
        <w:tc>
          <w:tcPr>
            <w:tcW w:w="12191" w:type="dxa"/>
          </w:tcPr>
          <w:p w14:paraId="6D114E41" w14:textId="0F0B5185" w:rsidR="007015CD" w:rsidRDefault="006E77F0">
            <w:pPr>
              <w:spacing w:after="160" w:line="259" w:lineRule="auto"/>
            </w:pPr>
            <w:r>
              <w:rPr>
                <w:rFonts w:ascii="Times New Roman" w:eastAsia="Times New Roman" w:hAnsi="Times New Roman" w:cs="Times New Roman"/>
                <w:sz w:val="24"/>
                <w:szCs w:val="24"/>
              </w:rPr>
              <w:t>Linnaline keskkond- raudtee ülesõidukoht</w:t>
            </w:r>
            <w:r w:rsidR="00580872">
              <w:rPr>
                <w:rFonts w:ascii="Times New Roman" w:eastAsia="Times New Roman" w:hAnsi="Times New Roman" w:cs="Times New Roman"/>
                <w:sz w:val="24"/>
                <w:szCs w:val="24"/>
              </w:rPr>
              <w:t xml:space="preserve"> </w:t>
            </w:r>
          </w:p>
        </w:tc>
      </w:tr>
      <w:tr w:rsidR="007015CD" w14:paraId="19216767" w14:textId="77777777">
        <w:tc>
          <w:tcPr>
            <w:tcW w:w="2835" w:type="dxa"/>
          </w:tcPr>
          <w:p w14:paraId="69451D29" w14:textId="77777777" w:rsidR="007015CD" w:rsidRDefault="00892BEF">
            <w:pPr>
              <w:spacing w:after="160" w:line="259" w:lineRule="auto"/>
              <w:ind w:left="33"/>
            </w:pPr>
            <w:r>
              <w:rPr>
                <w:rFonts w:ascii="Times New Roman" w:eastAsia="Times New Roman" w:hAnsi="Times New Roman" w:cs="Times New Roman"/>
                <w:sz w:val="24"/>
                <w:szCs w:val="24"/>
              </w:rPr>
              <w:t>Sündmus aeg</w:t>
            </w:r>
          </w:p>
        </w:tc>
        <w:tc>
          <w:tcPr>
            <w:tcW w:w="12191" w:type="dxa"/>
          </w:tcPr>
          <w:p w14:paraId="1B7CADBA" w14:textId="08CBD9E2" w:rsidR="007015CD" w:rsidRDefault="00580872">
            <w:pPr>
              <w:spacing w:after="160" w:line="259" w:lineRule="auto"/>
            </w:pPr>
            <w:r>
              <w:rPr>
                <w:rFonts w:ascii="Times New Roman" w:eastAsia="Times New Roman" w:hAnsi="Times New Roman" w:cs="Times New Roman"/>
                <w:sz w:val="24"/>
                <w:szCs w:val="24"/>
              </w:rPr>
              <w:t>Päevane aeg</w:t>
            </w:r>
          </w:p>
        </w:tc>
      </w:tr>
      <w:tr w:rsidR="007015CD" w14:paraId="2B15CBD8" w14:textId="77777777">
        <w:tc>
          <w:tcPr>
            <w:tcW w:w="2835" w:type="dxa"/>
          </w:tcPr>
          <w:p w14:paraId="3188A20D" w14:textId="77777777" w:rsidR="007015CD" w:rsidRDefault="00892BEF">
            <w:pPr>
              <w:spacing w:after="160" w:line="259" w:lineRule="auto"/>
              <w:ind w:left="33"/>
            </w:pPr>
            <w:r>
              <w:rPr>
                <w:rFonts w:ascii="Times New Roman" w:eastAsia="Times New Roman" w:hAnsi="Times New Roman" w:cs="Times New Roman"/>
                <w:sz w:val="24"/>
                <w:szCs w:val="24"/>
              </w:rPr>
              <w:t>Ilmastikuolud</w:t>
            </w:r>
          </w:p>
        </w:tc>
        <w:tc>
          <w:tcPr>
            <w:tcW w:w="12191" w:type="dxa"/>
          </w:tcPr>
          <w:p w14:paraId="61BD9913" w14:textId="15C8F299" w:rsidR="007015CD" w:rsidRDefault="00580872">
            <w:r>
              <w:rPr>
                <w:rFonts w:ascii="Times New Roman" w:eastAsia="Times New Roman" w:hAnsi="Times New Roman" w:cs="Times New Roman"/>
                <w:sz w:val="24"/>
                <w:szCs w:val="24"/>
              </w:rPr>
              <w:t>Temperatuur: 20</w:t>
            </w:r>
            <w:r w:rsidR="00892BEF">
              <w:rPr>
                <w:rFonts w:ascii="Times New Roman" w:eastAsia="Times New Roman" w:hAnsi="Times New Roman" w:cs="Times New Roman"/>
                <w:sz w:val="24"/>
                <w:szCs w:val="24"/>
              </w:rPr>
              <w:t xml:space="preserve"> C</w:t>
            </w:r>
          </w:p>
          <w:p w14:paraId="41A64B43" w14:textId="77777777" w:rsidR="007015CD" w:rsidRDefault="00892BEF">
            <w:r>
              <w:rPr>
                <w:rFonts w:ascii="Times New Roman" w:eastAsia="Times New Roman" w:hAnsi="Times New Roman" w:cs="Times New Roman"/>
                <w:sz w:val="24"/>
                <w:szCs w:val="24"/>
              </w:rPr>
              <w:t>Tuul: 6 m/s</w:t>
            </w:r>
          </w:p>
          <w:p w14:paraId="23A22F9E" w14:textId="4B0997FC" w:rsidR="007015CD" w:rsidRDefault="00892BEF">
            <w:r>
              <w:rPr>
                <w:rFonts w:ascii="Times New Roman" w:eastAsia="Times New Roman" w:hAnsi="Times New Roman" w:cs="Times New Roman"/>
                <w:sz w:val="24"/>
                <w:szCs w:val="24"/>
              </w:rPr>
              <w:t xml:space="preserve">Sademed: </w:t>
            </w:r>
            <w:r w:rsidR="00580872">
              <w:rPr>
                <w:rFonts w:ascii="Times New Roman" w:eastAsia="Times New Roman" w:hAnsi="Times New Roman" w:cs="Times New Roman"/>
                <w:sz w:val="24"/>
                <w:szCs w:val="24"/>
              </w:rPr>
              <w:t>Ei ole</w:t>
            </w:r>
          </w:p>
          <w:p w14:paraId="200997EB" w14:textId="795EC4ED" w:rsidR="007015CD" w:rsidRDefault="00892BEF">
            <w:pPr>
              <w:spacing w:after="160" w:line="259" w:lineRule="auto"/>
            </w:pPr>
            <w:r>
              <w:rPr>
                <w:rFonts w:ascii="Times New Roman" w:eastAsia="Times New Roman" w:hAnsi="Times New Roman" w:cs="Times New Roman"/>
                <w:sz w:val="24"/>
                <w:szCs w:val="24"/>
              </w:rPr>
              <w:t xml:space="preserve">Pilvisus: </w:t>
            </w:r>
            <w:r w:rsidR="00580872">
              <w:rPr>
                <w:rFonts w:ascii="Times New Roman" w:eastAsia="Times New Roman" w:hAnsi="Times New Roman" w:cs="Times New Roman"/>
                <w:sz w:val="24"/>
                <w:szCs w:val="24"/>
              </w:rPr>
              <w:t>Vahelduv pilvisus.</w:t>
            </w:r>
          </w:p>
        </w:tc>
      </w:tr>
      <w:tr w:rsidR="007015CD" w14:paraId="0F5055E6" w14:textId="77777777">
        <w:tc>
          <w:tcPr>
            <w:tcW w:w="2835" w:type="dxa"/>
          </w:tcPr>
          <w:p w14:paraId="7E39DD28" w14:textId="77777777" w:rsidR="007015CD" w:rsidRDefault="00892BEF">
            <w:pPr>
              <w:spacing w:after="160" w:line="259" w:lineRule="auto"/>
              <w:ind w:left="33"/>
            </w:pPr>
            <w:r>
              <w:rPr>
                <w:rFonts w:ascii="Times New Roman" w:eastAsia="Times New Roman" w:hAnsi="Times New Roman" w:cs="Times New Roman"/>
                <w:sz w:val="24"/>
                <w:szCs w:val="24"/>
              </w:rPr>
              <w:t>Sündmuse stsenaarium</w:t>
            </w:r>
          </w:p>
        </w:tc>
        <w:sdt>
          <w:sdtPr>
            <w:rPr>
              <w:rFonts w:ascii="Times New Roman" w:eastAsia="Times New Roman" w:hAnsi="Times New Roman" w:cs="Times New Roman"/>
              <w:sz w:val="24"/>
              <w:szCs w:val="24"/>
            </w:rPr>
            <w:id w:val="-199326049"/>
            <w:placeholder>
              <w:docPart w:val="C316675BD1D84719BA3F26260BDC0270"/>
            </w:placeholder>
            <w:text/>
          </w:sdtPr>
          <w:sdtContent>
            <w:tc>
              <w:tcPr>
                <w:tcW w:w="12191" w:type="dxa"/>
              </w:tcPr>
              <w:p w14:paraId="75BA8369" w14:textId="622E1446" w:rsidR="007015CD" w:rsidRDefault="006E77F0" w:rsidP="0077092C">
                <w:pPr>
                  <w:spacing w:after="160" w:line="259" w:lineRule="auto"/>
                  <w:jc w:val="both"/>
                </w:pPr>
                <w:r w:rsidRPr="006E77F0">
                  <w:rPr>
                    <w:rFonts w:ascii="Times New Roman" w:eastAsia="Times New Roman" w:hAnsi="Times New Roman" w:cs="Times New Roman"/>
                    <w:sz w:val="24"/>
                    <w:szCs w:val="24"/>
                  </w:rPr>
                  <w:t xml:space="preserve">Ülesõidu foorisüsteem ei töötanud, mistõttu sattus linnaliinibuss raudteeülesõidul rongi ette. Rong lohistas bussi 200m edasi. Bussis oli ca 25 inimest. Enamus said bussist välja omal jõul ja teiste reisijate kaasabil. Osa inimesi on bussis kinni, kes vajavad vabastamist hüdrauliliste töövahenditega. Kiirabile on koormus väga suur, sest kannatanuid on palju. Kannatanute transport raske pika vahemaa tõttu. Samuti on üks tsisternidest rööbastelt maas ning sealt lekib bensiini(plahvatusoht). Rongi ja bussi kütusepaagid on samuti katki ja sealt on välja voolanud diiselkütus. Ulatuslik teede sulgemine, evakuatsioon lähedalasuvatest hoonetest. Suuremahuline vahuga katmine. Lekke peatamine. </w:t>
                </w:r>
              </w:p>
            </w:tc>
          </w:sdtContent>
        </w:sdt>
      </w:tr>
      <w:tr w:rsidR="007015CD" w14:paraId="20A07520" w14:textId="77777777">
        <w:tc>
          <w:tcPr>
            <w:tcW w:w="2835" w:type="dxa"/>
          </w:tcPr>
          <w:p w14:paraId="17FC0AAF" w14:textId="77777777" w:rsidR="007015CD" w:rsidRDefault="00892BEF">
            <w:pPr>
              <w:spacing w:after="160" w:line="259" w:lineRule="auto"/>
              <w:ind w:left="33"/>
            </w:pPr>
            <w:r>
              <w:rPr>
                <w:rFonts w:ascii="Times New Roman" w:eastAsia="Times New Roman" w:hAnsi="Times New Roman" w:cs="Times New Roman"/>
                <w:sz w:val="24"/>
                <w:szCs w:val="24"/>
              </w:rPr>
              <w:t>Võimalikud otsustusdilemmad</w:t>
            </w:r>
          </w:p>
        </w:tc>
        <w:tc>
          <w:tcPr>
            <w:tcW w:w="12191" w:type="dxa"/>
          </w:tcPr>
          <w:p w14:paraId="3B32A2E8" w14:textId="0957A0C3" w:rsidR="007015CD" w:rsidRPr="003E5ACA" w:rsidRDefault="00246039" w:rsidP="0077092C">
            <w:pPr>
              <w:spacing w:after="160" w:line="259" w:lineRule="auto"/>
              <w:jc w:val="both"/>
              <w:rPr>
                <w:rFonts w:ascii="Times New Roman" w:hAnsi="Times New Roman" w:cs="Times New Roman"/>
                <w:sz w:val="24"/>
                <w:szCs w:val="24"/>
              </w:rPr>
            </w:pPr>
            <w:r w:rsidRPr="003E5ACA">
              <w:rPr>
                <w:rFonts w:ascii="Times New Roman" w:hAnsi="Times New Roman" w:cs="Times New Roman"/>
                <w:sz w:val="24"/>
                <w:szCs w:val="24"/>
              </w:rPr>
              <w:t>Mi</w:t>
            </w:r>
            <w:r w:rsidR="006E77F0">
              <w:rPr>
                <w:rFonts w:ascii="Times New Roman" w:hAnsi="Times New Roman" w:cs="Times New Roman"/>
                <w:sz w:val="24"/>
                <w:szCs w:val="24"/>
              </w:rPr>
              <w:t>llise ja kui ohtliku kemikaali(põlevvedelikuga)</w:t>
            </w:r>
            <w:r w:rsidRPr="003E5ACA">
              <w:rPr>
                <w:rFonts w:ascii="Times New Roman" w:hAnsi="Times New Roman" w:cs="Times New Roman"/>
                <w:sz w:val="24"/>
                <w:szCs w:val="24"/>
              </w:rPr>
              <w:t xml:space="preserve"> </w:t>
            </w:r>
            <w:r w:rsidR="006E77F0">
              <w:rPr>
                <w:rFonts w:ascii="Times New Roman" w:hAnsi="Times New Roman" w:cs="Times New Roman"/>
                <w:sz w:val="24"/>
                <w:szCs w:val="24"/>
              </w:rPr>
              <w:t xml:space="preserve">on tegemist ja kui suur on </w:t>
            </w:r>
            <w:proofErr w:type="spellStart"/>
            <w:r w:rsidR="006E77F0">
              <w:rPr>
                <w:rFonts w:ascii="Times New Roman" w:hAnsi="Times New Roman" w:cs="Times New Roman"/>
                <w:sz w:val="24"/>
                <w:szCs w:val="24"/>
              </w:rPr>
              <w:t>ohuala</w:t>
            </w:r>
            <w:proofErr w:type="spellEnd"/>
            <w:r w:rsidRPr="003E5ACA">
              <w:rPr>
                <w:rFonts w:ascii="Times New Roman" w:hAnsi="Times New Roman" w:cs="Times New Roman"/>
                <w:sz w:val="24"/>
                <w:szCs w:val="24"/>
              </w:rPr>
              <w:t xml:space="preserve"> ?</w:t>
            </w:r>
            <w:r w:rsidR="007442E2">
              <w:rPr>
                <w:rFonts w:ascii="Times New Roman" w:hAnsi="Times New Roman" w:cs="Times New Roman"/>
                <w:sz w:val="24"/>
                <w:szCs w:val="24"/>
              </w:rPr>
              <w:t xml:space="preserve"> Kuidas päästetakse</w:t>
            </w:r>
            <w:r w:rsidR="006E77F0">
              <w:rPr>
                <w:rFonts w:ascii="Times New Roman" w:hAnsi="Times New Roman" w:cs="Times New Roman"/>
                <w:sz w:val="24"/>
                <w:szCs w:val="24"/>
              </w:rPr>
              <w:t xml:space="preserve"> ja transporditakse</w:t>
            </w:r>
            <w:r w:rsidR="007442E2">
              <w:rPr>
                <w:rFonts w:ascii="Times New Roman" w:hAnsi="Times New Roman" w:cs="Times New Roman"/>
                <w:sz w:val="24"/>
                <w:szCs w:val="24"/>
              </w:rPr>
              <w:t xml:space="preserve"> inimesed?</w:t>
            </w:r>
            <w:r w:rsidRPr="003E5ACA">
              <w:rPr>
                <w:rFonts w:ascii="Times New Roman" w:hAnsi="Times New Roman" w:cs="Times New Roman"/>
                <w:sz w:val="24"/>
                <w:szCs w:val="24"/>
              </w:rPr>
              <w:t xml:space="preserve"> </w:t>
            </w:r>
            <w:r w:rsidR="007442E2" w:rsidRPr="003E5ACA">
              <w:rPr>
                <w:rFonts w:ascii="Times New Roman" w:hAnsi="Times New Roman" w:cs="Times New Roman"/>
                <w:sz w:val="24"/>
                <w:szCs w:val="24"/>
              </w:rPr>
              <w:t>Kuidas</w:t>
            </w:r>
            <w:r w:rsidR="006E77F0">
              <w:rPr>
                <w:rFonts w:ascii="Times New Roman" w:hAnsi="Times New Roman" w:cs="Times New Roman"/>
                <w:sz w:val="24"/>
                <w:szCs w:val="24"/>
              </w:rPr>
              <w:t xml:space="preserve"> ja kus</w:t>
            </w:r>
            <w:r w:rsidR="007442E2" w:rsidRPr="003E5ACA">
              <w:rPr>
                <w:rFonts w:ascii="Times New Roman" w:hAnsi="Times New Roman" w:cs="Times New Roman"/>
                <w:sz w:val="24"/>
                <w:szCs w:val="24"/>
              </w:rPr>
              <w:t xml:space="preserve"> toimub kannatanutele esmaabi andmine.</w:t>
            </w:r>
            <w:r w:rsidR="006E77F0">
              <w:rPr>
                <w:rFonts w:ascii="Times New Roman" w:hAnsi="Times New Roman" w:cs="Times New Roman"/>
                <w:sz w:val="24"/>
                <w:szCs w:val="24"/>
              </w:rPr>
              <w:t xml:space="preserve"> Süttimisohu maandamise meetmete kasutuselevõtt.</w:t>
            </w:r>
            <w:r w:rsidR="007442E2">
              <w:rPr>
                <w:rFonts w:ascii="Times New Roman" w:hAnsi="Times New Roman" w:cs="Times New Roman"/>
                <w:sz w:val="24"/>
                <w:szCs w:val="24"/>
              </w:rPr>
              <w:t xml:space="preserve"> </w:t>
            </w:r>
            <w:r w:rsidRPr="003E5ACA">
              <w:rPr>
                <w:rFonts w:ascii="Times New Roman" w:hAnsi="Times New Roman" w:cs="Times New Roman"/>
                <w:sz w:val="24"/>
                <w:szCs w:val="24"/>
              </w:rPr>
              <w:t>Kas lubada politseinikel läbi viia evaku</w:t>
            </w:r>
            <w:r w:rsidR="007442E2">
              <w:rPr>
                <w:rFonts w:ascii="Times New Roman" w:hAnsi="Times New Roman" w:cs="Times New Roman"/>
                <w:sz w:val="24"/>
                <w:szCs w:val="24"/>
              </w:rPr>
              <w:t>atsi</w:t>
            </w:r>
            <w:r w:rsidR="006E77F0">
              <w:rPr>
                <w:rFonts w:ascii="Times New Roman" w:hAnsi="Times New Roman" w:cs="Times New Roman"/>
                <w:sz w:val="24"/>
                <w:szCs w:val="24"/>
              </w:rPr>
              <w:t>oon hoonetest, kui suur ala tuleb inimestest tühjendada</w:t>
            </w:r>
            <w:r w:rsidR="007442E2">
              <w:rPr>
                <w:rFonts w:ascii="Times New Roman" w:hAnsi="Times New Roman" w:cs="Times New Roman"/>
                <w:sz w:val="24"/>
                <w:szCs w:val="24"/>
              </w:rPr>
              <w:t xml:space="preserve">? </w:t>
            </w:r>
            <w:r w:rsidRPr="003E5ACA">
              <w:rPr>
                <w:rFonts w:ascii="Times New Roman" w:hAnsi="Times New Roman" w:cs="Times New Roman"/>
                <w:sz w:val="24"/>
                <w:szCs w:val="24"/>
              </w:rPr>
              <w:t xml:space="preserve">Millist menetlust ja mille alusel alustatakse? </w:t>
            </w:r>
          </w:p>
        </w:tc>
      </w:tr>
      <w:tr w:rsidR="007015CD" w14:paraId="1E397973" w14:textId="77777777">
        <w:tc>
          <w:tcPr>
            <w:tcW w:w="2835" w:type="dxa"/>
          </w:tcPr>
          <w:p w14:paraId="46BA141B" w14:textId="77777777" w:rsidR="007015CD" w:rsidRDefault="00892BEF">
            <w:pPr>
              <w:spacing w:after="160" w:line="259" w:lineRule="auto"/>
              <w:ind w:left="33"/>
            </w:pPr>
            <w:r>
              <w:rPr>
                <w:rFonts w:ascii="Times New Roman" w:eastAsia="Times New Roman" w:hAnsi="Times New Roman" w:cs="Times New Roman"/>
                <w:sz w:val="24"/>
                <w:szCs w:val="24"/>
              </w:rPr>
              <w:t>Kannatanute seisund</w:t>
            </w:r>
          </w:p>
        </w:tc>
        <w:tc>
          <w:tcPr>
            <w:tcW w:w="12191" w:type="dxa"/>
          </w:tcPr>
          <w:p w14:paraId="45E9323F" w14:textId="11FA0F3F" w:rsidR="007015CD" w:rsidRDefault="006E77F0" w:rsidP="006E77F0">
            <w:r>
              <w:rPr>
                <w:rFonts w:ascii="Times New Roman" w:eastAsia="Times New Roman" w:hAnsi="Times New Roman" w:cs="Times New Roman"/>
                <w:sz w:val="24"/>
                <w:szCs w:val="24"/>
              </w:rPr>
              <w:t>Palju kergemate ja raskemate vigastustega kannatanuid</w:t>
            </w:r>
          </w:p>
        </w:tc>
      </w:tr>
      <w:tr w:rsidR="007015CD" w14:paraId="4BA5AF69" w14:textId="77777777">
        <w:tc>
          <w:tcPr>
            <w:tcW w:w="2835" w:type="dxa"/>
          </w:tcPr>
          <w:p w14:paraId="1DF4ED19" w14:textId="77777777" w:rsidR="007015CD" w:rsidRDefault="00892BEF">
            <w:pPr>
              <w:spacing w:after="160" w:line="259" w:lineRule="auto"/>
              <w:ind w:left="33"/>
            </w:pPr>
            <w:r>
              <w:rPr>
                <w:rFonts w:ascii="Times New Roman" w:eastAsia="Times New Roman" w:hAnsi="Times New Roman" w:cs="Times New Roman"/>
                <w:sz w:val="24"/>
                <w:szCs w:val="24"/>
              </w:rPr>
              <w:t>Lisadokumendid</w:t>
            </w:r>
          </w:p>
        </w:tc>
        <w:tc>
          <w:tcPr>
            <w:tcW w:w="12191" w:type="dxa"/>
          </w:tcPr>
          <w:p w14:paraId="7279F47F" w14:textId="164D0924" w:rsidR="007015CD" w:rsidRDefault="007015CD"/>
        </w:tc>
      </w:tr>
      <w:tr w:rsidR="007015CD" w14:paraId="65FB699C" w14:textId="77777777">
        <w:tc>
          <w:tcPr>
            <w:tcW w:w="2835" w:type="dxa"/>
          </w:tcPr>
          <w:p w14:paraId="2E4731FA" w14:textId="17FE4766" w:rsidR="007015CD" w:rsidRDefault="00892BEF">
            <w:pPr>
              <w:spacing w:after="160" w:line="259" w:lineRule="auto"/>
              <w:ind w:left="33"/>
            </w:pPr>
            <w:r>
              <w:rPr>
                <w:rFonts w:ascii="Times New Roman" w:eastAsia="Times New Roman" w:hAnsi="Times New Roman" w:cs="Times New Roman"/>
                <w:sz w:val="24"/>
                <w:szCs w:val="24"/>
              </w:rPr>
              <w:t>HK poolt väljasõidukorralduses antav info</w:t>
            </w:r>
            <w:r w:rsidR="006E77F0">
              <w:rPr>
                <w:rFonts w:ascii="Times New Roman" w:eastAsia="Times New Roman" w:hAnsi="Times New Roman" w:cs="Times New Roman"/>
                <w:sz w:val="24"/>
                <w:szCs w:val="24"/>
              </w:rPr>
              <w:t xml:space="preserve"> Pääste</w:t>
            </w:r>
          </w:p>
        </w:tc>
        <w:tc>
          <w:tcPr>
            <w:tcW w:w="12191" w:type="dxa"/>
          </w:tcPr>
          <w:p w14:paraId="7C550DB2" w14:textId="57D93B2D" w:rsidR="007015CD" w:rsidRDefault="00892BEF" w:rsidP="006E77F0">
            <w:r>
              <w:rPr>
                <w:rFonts w:ascii="Times New Roman" w:eastAsia="Times New Roman" w:hAnsi="Times New Roman" w:cs="Times New Roman"/>
                <w:sz w:val="24"/>
                <w:szCs w:val="24"/>
              </w:rPr>
              <w:t xml:space="preserve">Tähelepanu: </w:t>
            </w:r>
            <w:r w:rsidR="006E77F0">
              <w:rPr>
                <w:rFonts w:ascii="Times New Roman" w:eastAsia="Times New Roman" w:hAnsi="Times New Roman" w:cs="Times New Roman"/>
                <w:sz w:val="24"/>
                <w:szCs w:val="24"/>
              </w:rPr>
              <w:t>Transpordiavarii ASTE III</w:t>
            </w:r>
          </w:p>
        </w:tc>
      </w:tr>
      <w:tr w:rsidR="007015CD" w14:paraId="0CAFB7CC" w14:textId="77777777">
        <w:tc>
          <w:tcPr>
            <w:tcW w:w="2835" w:type="dxa"/>
          </w:tcPr>
          <w:p w14:paraId="6D2390ED" w14:textId="77777777" w:rsidR="007015CD" w:rsidRDefault="00892BEF">
            <w:pPr>
              <w:spacing w:after="160" w:line="259" w:lineRule="auto"/>
              <w:ind w:left="33"/>
            </w:pPr>
            <w:r>
              <w:rPr>
                <w:rFonts w:ascii="Times New Roman" w:eastAsia="Times New Roman" w:hAnsi="Times New Roman" w:cs="Times New Roman"/>
                <w:sz w:val="24"/>
                <w:szCs w:val="24"/>
              </w:rPr>
              <w:lastRenderedPageBreak/>
              <w:t>Reageerivad jõud</w:t>
            </w:r>
          </w:p>
        </w:tc>
        <w:tc>
          <w:tcPr>
            <w:tcW w:w="12191" w:type="dxa"/>
          </w:tcPr>
          <w:p w14:paraId="087BB3DC" w14:textId="77777777" w:rsidR="007015CD" w:rsidRDefault="00892BEF">
            <w:pPr>
              <w:spacing w:after="160" w:line="259" w:lineRule="auto"/>
            </w:pPr>
            <w:r>
              <w:rPr>
                <w:rFonts w:ascii="Times New Roman" w:eastAsia="Times New Roman" w:hAnsi="Times New Roman" w:cs="Times New Roman"/>
                <w:sz w:val="24"/>
                <w:szCs w:val="24"/>
              </w:rPr>
              <w:t>Tuleneb õnnetuse asukohast ja reaalsest ressursi tunnetusest</w:t>
            </w:r>
          </w:p>
        </w:tc>
      </w:tr>
      <w:tr w:rsidR="007015CD" w14:paraId="1883F632" w14:textId="77777777">
        <w:tc>
          <w:tcPr>
            <w:tcW w:w="2835" w:type="dxa"/>
          </w:tcPr>
          <w:p w14:paraId="4C2ABB6A" w14:textId="77777777" w:rsidR="007015CD" w:rsidRDefault="00892BEF">
            <w:pPr>
              <w:spacing w:after="160" w:line="259" w:lineRule="auto"/>
              <w:ind w:left="33"/>
            </w:pPr>
            <w:r>
              <w:rPr>
                <w:rFonts w:ascii="Times New Roman" w:eastAsia="Times New Roman" w:hAnsi="Times New Roman" w:cs="Times New Roman"/>
                <w:sz w:val="24"/>
                <w:szCs w:val="24"/>
              </w:rPr>
              <w:t>Kohale jõudmise järjekord</w:t>
            </w:r>
          </w:p>
        </w:tc>
        <w:tc>
          <w:tcPr>
            <w:tcW w:w="12191" w:type="dxa"/>
          </w:tcPr>
          <w:p w14:paraId="1E64B517" w14:textId="19D133C2" w:rsidR="007015CD" w:rsidRDefault="00892BEF">
            <w:pPr>
              <w:spacing w:after="160" w:line="259" w:lineRule="auto"/>
            </w:pPr>
            <w:r>
              <w:rPr>
                <w:rFonts w:ascii="Times New Roman" w:eastAsia="Times New Roman" w:hAnsi="Times New Roman" w:cs="Times New Roman"/>
                <w:sz w:val="24"/>
                <w:szCs w:val="24"/>
              </w:rPr>
              <w:t>Pääste, kiirabi, politsei</w:t>
            </w:r>
            <w:r w:rsidR="00246039">
              <w:rPr>
                <w:rFonts w:ascii="Times New Roman" w:eastAsia="Times New Roman" w:hAnsi="Times New Roman" w:cs="Times New Roman"/>
                <w:sz w:val="24"/>
                <w:szCs w:val="24"/>
              </w:rPr>
              <w:t xml:space="preserve"> või vastavalt instruktori äranägemisele.</w:t>
            </w:r>
          </w:p>
        </w:tc>
      </w:tr>
      <w:tr w:rsidR="007015CD" w14:paraId="3EC25F54" w14:textId="77777777">
        <w:tc>
          <w:tcPr>
            <w:tcW w:w="2835" w:type="dxa"/>
          </w:tcPr>
          <w:p w14:paraId="1988908B" w14:textId="1A2881B1" w:rsidR="007015CD" w:rsidRDefault="00892BEF">
            <w:pPr>
              <w:spacing w:after="160" w:line="259" w:lineRule="auto"/>
              <w:ind w:left="33"/>
            </w:pPr>
            <w:r>
              <w:rPr>
                <w:rFonts w:ascii="Times New Roman" w:eastAsia="Times New Roman" w:hAnsi="Times New Roman" w:cs="Times New Roman"/>
                <w:sz w:val="24"/>
                <w:szCs w:val="24"/>
              </w:rPr>
              <w:t>HK poolt edastav lisainfo väljasõidu ajal - Pääste,</w:t>
            </w:r>
            <w:r w:rsidR="00246039">
              <w:rPr>
                <w:rFonts w:ascii="Times New Roman" w:eastAsia="Times New Roman" w:hAnsi="Times New Roman" w:cs="Times New Roman"/>
                <w:sz w:val="24"/>
                <w:szCs w:val="24"/>
              </w:rPr>
              <w:t xml:space="preserve"> politsei,</w:t>
            </w:r>
            <w:r>
              <w:rPr>
                <w:rFonts w:ascii="Times New Roman" w:eastAsia="Times New Roman" w:hAnsi="Times New Roman" w:cs="Times New Roman"/>
                <w:sz w:val="24"/>
                <w:szCs w:val="24"/>
              </w:rPr>
              <w:t xml:space="preserve"> kiirabile</w:t>
            </w:r>
          </w:p>
        </w:tc>
        <w:tc>
          <w:tcPr>
            <w:tcW w:w="12191" w:type="dxa"/>
          </w:tcPr>
          <w:p w14:paraId="271DD6B3" w14:textId="786890BF" w:rsidR="007015CD" w:rsidRDefault="00246039">
            <w:pPr>
              <w:spacing w:after="160" w:line="259" w:lineRule="auto"/>
            </w:pPr>
            <w:r>
              <w:rPr>
                <w:rFonts w:ascii="Times New Roman" w:eastAsia="Times New Roman" w:hAnsi="Times New Roman" w:cs="Times New Roman"/>
                <w:sz w:val="24"/>
                <w:szCs w:val="24"/>
              </w:rPr>
              <w:t xml:space="preserve">Lisainfo: </w:t>
            </w:r>
            <w:r w:rsidR="006E77F0">
              <w:rPr>
                <w:rFonts w:ascii="Times New Roman" w:eastAsia="Times New Roman" w:hAnsi="Times New Roman" w:cs="Times New Roman"/>
                <w:sz w:val="24"/>
                <w:szCs w:val="24"/>
              </w:rPr>
              <w:t>Palju kannatanuid liinibussis. Helistajaks bussijuht. Palju pealtnägijaid ja kõnesid.</w:t>
            </w:r>
          </w:p>
        </w:tc>
      </w:tr>
      <w:tr w:rsidR="007015CD" w14:paraId="7F2491D9" w14:textId="77777777">
        <w:tc>
          <w:tcPr>
            <w:tcW w:w="2835" w:type="dxa"/>
          </w:tcPr>
          <w:p w14:paraId="3133AD03" w14:textId="77777777" w:rsidR="007015CD" w:rsidRDefault="00892BEF">
            <w:pPr>
              <w:spacing w:after="160" w:line="259" w:lineRule="auto"/>
              <w:ind w:left="33"/>
            </w:pPr>
            <w:r>
              <w:rPr>
                <w:rFonts w:ascii="Times New Roman" w:eastAsia="Times New Roman" w:hAnsi="Times New Roman" w:cs="Times New Roman"/>
                <w:sz w:val="24"/>
                <w:szCs w:val="24"/>
              </w:rPr>
              <w:t>„Võtmeisikute“ info juhul kui seda temalt küsitakse</w:t>
            </w:r>
          </w:p>
        </w:tc>
        <w:tc>
          <w:tcPr>
            <w:tcW w:w="12191" w:type="dxa"/>
          </w:tcPr>
          <w:p w14:paraId="62F2293A" w14:textId="4F0AC1EA" w:rsidR="007015CD" w:rsidRDefault="006E77F0" w:rsidP="006E77F0">
            <w:r>
              <w:t>Bussijuht, väga mures. Ei saanud aru miks rong tuli. Tõkkepuud olid üleval.</w:t>
            </w:r>
          </w:p>
        </w:tc>
      </w:tr>
      <w:tr w:rsidR="003564FE" w14:paraId="1060C1FC" w14:textId="77777777">
        <w:tc>
          <w:tcPr>
            <w:tcW w:w="2835" w:type="dxa"/>
          </w:tcPr>
          <w:p w14:paraId="38FC34BC" w14:textId="77777777" w:rsidR="003564FE" w:rsidRDefault="003564FE">
            <w:pPr>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Stsenaariumi teenindamine</w:t>
            </w:r>
          </w:p>
        </w:tc>
        <w:tc>
          <w:tcPr>
            <w:tcW w:w="12191" w:type="dxa"/>
          </w:tcPr>
          <w:p w14:paraId="3E7FD05C" w14:textId="4086B92F" w:rsidR="003564FE" w:rsidRPr="00B867D5" w:rsidRDefault="00B54737">
            <w:pPr>
              <w:rPr>
                <w:rFonts w:ascii="Times New Roman" w:hAnsi="Times New Roman" w:cs="Times New Roman"/>
                <w:noProof/>
                <w:sz w:val="24"/>
                <w:szCs w:val="24"/>
              </w:rPr>
            </w:pPr>
            <w:r>
              <w:rPr>
                <w:rFonts w:ascii="Times New Roman" w:hAnsi="Times New Roman" w:cs="Times New Roman"/>
                <w:noProof/>
                <w:sz w:val="24"/>
                <w:szCs w:val="24"/>
              </w:rPr>
              <w:t xml:space="preserve">„Hide“ ja „unhide“ . Rolliisikud saavad sündmuskohale sõita. Kui antakse mingeid korraldusi siis tuleb need nähtavaks teha. Keskkonda on loodud </w:t>
            </w:r>
            <w:r w:rsidR="006E77F0">
              <w:rPr>
                <w:rFonts w:ascii="Times New Roman" w:hAnsi="Times New Roman" w:cs="Times New Roman"/>
                <w:noProof/>
                <w:sz w:val="24"/>
                <w:szCs w:val="24"/>
              </w:rPr>
              <w:t>s</w:t>
            </w:r>
            <w:r>
              <w:rPr>
                <w:rFonts w:ascii="Times New Roman" w:hAnsi="Times New Roman" w:cs="Times New Roman"/>
                <w:noProof/>
                <w:sz w:val="24"/>
                <w:szCs w:val="24"/>
              </w:rPr>
              <w:t xml:space="preserve">ündmuse lahendamise </w:t>
            </w:r>
            <w:r w:rsidR="00BA4871">
              <w:rPr>
                <w:rFonts w:ascii="Times New Roman" w:hAnsi="Times New Roman" w:cs="Times New Roman"/>
                <w:noProof/>
                <w:sz w:val="24"/>
                <w:szCs w:val="24"/>
              </w:rPr>
              <w:t>standardprotseduurid ja tehnika</w:t>
            </w:r>
            <w:r w:rsidR="006E77F0">
              <w:rPr>
                <w:rFonts w:ascii="Times New Roman" w:hAnsi="Times New Roman" w:cs="Times New Roman"/>
                <w:noProof/>
                <w:sz w:val="24"/>
                <w:szCs w:val="24"/>
              </w:rPr>
              <w:t xml:space="preserve"> ja isikud koos tegevustega.</w:t>
            </w:r>
            <w:bookmarkStart w:id="0" w:name="_GoBack"/>
            <w:bookmarkEnd w:id="0"/>
          </w:p>
          <w:p w14:paraId="48693EE0" w14:textId="688E256D" w:rsidR="00B867D5" w:rsidRPr="00B867D5" w:rsidRDefault="00B867D5">
            <w:pPr>
              <w:rPr>
                <w:rFonts w:ascii="Times New Roman" w:hAnsi="Times New Roman" w:cs="Times New Roman"/>
                <w:noProof/>
                <w:sz w:val="24"/>
                <w:szCs w:val="24"/>
              </w:rPr>
            </w:pPr>
          </w:p>
          <w:p w14:paraId="089DEEF8" w14:textId="77777777" w:rsidR="00B867D5" w:rsidRPr="00B867D5" w:rsidRDefault="00B867D5">
            <w:pPr>
              <w:rPr>
                <w:rFonts w:ascii="Times New Roman" w:hAnsi="Times New Roman" w:cs="Times New Roman"/>
                <w:noProof/>
                <w:sz w:val="24"/>
                <w:szCs w:val="24"/>
              </w:rPr>
            </w:pPr>
          </w:p>
          <w:p w14:paraId="431ED1BB" w14:textId="77777777" w:rsidR="00B867D5" w:rsidRPr="00B867D5" w:rsidRDefault="00B867D5" w:rsidP="00B54737">
            <w:pPr>
              <w:rPr>
                <w:rFonts w:ascii="Times New Roman" w:eastAsia="Times New Roman" w:hAnsi="Times New Roman" w:cs="Times New Roman"/>
                <w:sz w:val="24"/>
                <w:szCs w:val="24"/>
              </w:rPr>
            </w:pPr>
          </w:p>
        </w:tc>
      </w:tr>
    </w:tbl>
    <w:p w14:paraId="6AFEAC39" w14:textId="77777777" w:rsidR="007015CD" w:rsidRDefault="007015CD">
      <w:pPr>
        <w:ind w:left="720"/>
      </w:pPr>
    </w:p>
    <w:p w14:paraId="4721F214" w14:textId="77777777" w:rsidR="007015CD" w:rsidRDefault="007015CD">
      <w:pPr>
        <w:ind w:left="720"/>
      </w:pPr>
    </w:p>
    <w:p w14:paraId="7C50CE57" w14:textId="77777777" w:rsidR="00842076" w:rsidRDefault="00842076">
      <w:pPr>
        <w:ind w:left="720"/>
      </w:pPr>
    </w:p>
    <w:p w14:paraId="77E1A616" w14:textId="77777777" w:rsidR="007015CD" w:rsidRDefault="007015CD">
      <w:pPr>
        <w:spacing w:after="0" w:line="240" w:lineRule="auto"/>
      </w:pPr>
      <w:bookmarkStart w:id="1" w:name="h.gjdgxs" w:colFirst="0" w:colLast="0"/>
      <w:bookmarkEnd w:id="1"/>
    </w:p>
    <w:sectPr w:rsidR="007015CD" w:rsidSect="00842076">
      <w:pgSz w:w="16838" w:h="11906" w:orient="landscape"/>
      <w:pgMar w:top="993" w:right="1276" w:bottom="284" w:left="1245"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E35C5"/>
    <w:multiLevelType w:val="multilevel"/>
    <w:tmpl w:val="0A2816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CD"/>
    <w:rsid w:val="00190880"/>
    <w:rsid w:val="00246039"/>
    <w:rsid w:val="003136EB"/>
    <w:rsid w:val="003564FE"/>
    <w:rsid w:val="00360F25"/>
    <w:rsid w:val="003E5ACA"/>
    <w:rsid w:val="0041070B"/>
    <w:rsid w:val="004C1F65"/>
    <w:rsid w:val="00580872"/>
    <w:rsid w:val="00651C43"/>
    <w:rsid w:val="006D271C"/>
    <w:rsid w:val="006E77F0"/>
    <w:rsid w:val="007015CD"/>
    <w:rsid w:val="007442E2"/>
    <w:rsid w:val="0077092C"/>
    <w:rsid w:val="00842076"/>
    <w:rsid w:val="00892BEF"/>
    <w:rsid w:val="00AD6D6A"/>
    <w:rsid w:val="00B54737"/>
    <w:rsid w:val="00B867D5"/>
    <w:rsid w:val="00BA4871"/>
    <w:rsid w:val="00C17EE9"/>
    <w:rsid w:val="00F470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E7B2"/>
  <w15:docId w15:val="{8D1B1EDA-2536-4CA8-BE87-99FFE36C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15" w:type="dxa"/>
        <w:right w:w="115" w:type="dxa"/>
      </w:tblCellMar>
    </w:tblPr>
  </w:style>
  <w:style w:type="table" w:customStyle="1" w:styleId="a0">
    <w:basedOn w:val="TableNormal1"/>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42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76"/>
    <w:rPr>
      <w:rFonts w:ascii="Segoe UI" w:hAnsi="Segoe UI" w:cs="Segoe UI"/>
      <w:sz w:val="18"/>
      <w:szCs w:val="18"/>
    </w:rPr>
  </w:style>
  <w:style w:type="paragraph" w:styleId="ListParagraph">
    <w:name w:val="List Paragraph"/>
    <w:basedOn w:val="Normal"/>
    <w:uiPriority w:val="34"/>
    <w:qFormat/>
    <w:rsid w:val="006E7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16675BD1D84719BA3F26260BDC0270"/>
        <w:category>
          <w:name w:val="General"/>
          <w:gallery w:val="placeholder"/>
        </w:category>
        <w:types>
          <w:type w:val="bbPlcHdr"/>
        </w:types>
        <w:behaviors>
          <w:behavior w:val="content"/>
        </w:behaviors>
        <w:guid w:val="{A930DD1B-E5A8-47DB-83EE-84E03BA4F6E4}"/>
      </w:docPartPr>
      <w:docPartBody>
        <w:p w:rsidR="00000000" w:rsidRDefault="00D9478F" w:rsidP="00D9478F">
          <w:pPr>
            <w:pStyle w:val="C316675BD1D84719BA3F26260BDC0270"/>
          </w:pPr>
          <w:r w:rsidRPr="006E7684">
            <w:rPr>
              <w:rStyle w:val="PlaceholderTex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8F"/>
    <w:rsid w:val="00D947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78F"/>
    <w:rPr>
      <w:color w:val="808080"/>
    </w:rPr>
  </w:style>
  <w:style w:type="paragraph" w:customStyle="1" w:styleId="C316675BD1D84719BA3F26260BDC0270">
    <w:name w:val="C316675BD1D84719BA3F26260BDC0270"/>
    <w:rsid w:val="00D94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71EBA18618C3439376AC5396ACFA15" ma:contentTypeVersion="13" ma:contentTypeDescription="Loo uus dokument" ma:contentTypeScope="" ma:versionID="2c19c50e4d41de0db44ee4c0e07ffd67">
  <xsd:schema xmlns:xsd="http://www.w3.org/2001/XMLSchema" xmlns:xs="http://www.w3.org/2001/XMLSchema" xmlns:p="http://schemas.microsoft.com/office/2006/metadata/properties" xmlns:ns3="3793772c-bf70-4ec0-95be-5c80232111b9" xmlns:ns4="66aa0dcf-e9c9-4ff8-9029-e0e4b58b83a2" targetNamespace="http://schemas.microsoft.com/office/2006/metadata/properties" ma:root="true" ma:fieldsID="19920da0e223dd3270f383f99c10e981" ns3:_="" ns4:_="">
    <xsd:import namespace="3793772c-bf70-4ec0-95be-5c80232111b9"/>
    <xsd:import namespace="66aa0dcf-e9c9-4ff8-9029-e0e4b58b83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3772c-bf70-4ec0-95be-5c80232111b9"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a0dcf-e9c9-4ff8-9029-e0e4b58b83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12047-3A82-4EAE-8C61-8061DF75E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3772c-bf70-4ec0-95be-5c80232111b9"/>
    <ds:schemaRef ds:uri="66aa0dcf-e9c9-4ff8-9029-e0e4b58b8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17F8-2A05-421A-A5C7-93D25CB438BA}">
  <ds:schemaRefs>
    <ds:schemaRef ds:uri="http://schemas.microsoft.com/sharepoint/v3/contenttype/forms"/>
  </ds:schemaRefs>
</ds:datastoreItem>
</file>

<file path=customXml/itemProps3.xml><?xml version="1.0" encoding="utf-8"?>
<ds:datastoreItem xmlns:ds="http://schemas.openxmlformats.org/officeDocument/2006/customXml" ds:itemID="{B9614878-C01B-4578-B734-56B5D2B05D25}">
  <ds:schemaRefs>
    <ds:schemaRef ds:uri="http://schemas.microsoft.com/office/2006/metadata/properties"/>
    <ds:schemaRef ds:uri="66aa0dcf-e9c9-4ff8-9029-e0e4b58b83a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3793772c-bf70-4ec0-95be-5c80232111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2333</Characters>
  <Application>Microsoft Office Word</Application>
  <DocSecurity>0</DocSecurity>
  <Lines>19</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Ruotsi</dc:creator>
  <cp:lastModifiedBy>13</cp:lastModifiedBy>
  <cp:revision>2</cp:revision>
  <cp:lastPrinted>2016-05-02T13:05:00Z</cp:lastPrinted>
  <dcterms:created xsi:type="dcterms:W3CDTF">2020-06-30T00:59:00Z</dcterms:created>
  <dcterms:modified xsi:type="dcterms:W3CDTF">2020-06-30T00:59:00Z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0x010100B271EBA18618C3439376AC5396ACFA15</vt:lpwstr>
  </property>
</Properties>
</file>